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7903" w:rsidRDefault="00586A13">
      <w:pPr>
        <w:spacing w:after="0" w:line="360" w:lineRule="auto"/>
        <w:jc w:val="center"/>
        <w:rPr>
          <w:rFonts w:asciiTheme="minorEastAsia" w:eastAsiaTheme="minorEastAsia" w:hAnsiTheme="minorEastAsia" w:cs="Arial"/>
          <w:b/>
          <w:color w:val="000000" w:themeColor="text1"/>
          <w:sz w:val="32"/>
          <w:szCs w:val="28"/>
        </w:rPr>
      </w:pPr>
      <w:r>
        <w:rPr>
          <w:rFonts w:asciiTheme="minorEastAsia" w:eastAsiaTheme="minorEastAsia" w:hAnsiTheme="minorEastAsia" w:cs="Arial" w:hint="eastAsia"/>
          <w:b/>
          <w:color w:val="000000" w:themeColor="text1"/>
          <w:sz w:val="32"/>
          <w:szCs w:val="28"/>
        </w:rPr>
        <w:t>冀</w:t>
      </w:r>
      <w:r w:rsidR="00AF4731">
        <w:rPr>
          <w:rFonts w:asciiTheme="minorEastAsia" w:eastAsiaTheme="minorEastAsia" w:hAnsiTheme="minorEastAsia" w:cs="Arial" w:hint="eastAsia"/>
          <w:b/>
          <w:color w:val="000000" w:themeColor="text1"/>
          <w:sz w:val="32"/>
          <w:szCs w:val="28"/>
        </w:rPr>
        <w:t>教版六</w:t>
      </w:r>
      <w:r w:rsidR="00A643CE">
        <w:rPr>
          <w:rFonts w:asciiTheme="minorEastAsia" w:eastAsiaTheme="minorEastAsia" w:hAnsiTheme="minorEastAsia" w:cs="Arial" w:hint="eastAsia"/>
          <w:b/>
          <w:color w:val="000000" w:themeColor="text1"/>
          <w:sz w:val="32"/>
          <w:szCs w:val="28"/>
        </w:rPr>
        <w:t>年级数学上</w:t>
      </w:r>
      <w:r>
        <w:rPr>
          <w:rFonts w:asciiTheme="minorEastAsia" w:eastAsiaTheme="minorEastAsia" w:hAnsiTheme="minorEastAsia" w:cs="Arial" w:hint="eastAsia"/>
          <w:b/>
          <w:color w:val="000000" w:themeColor="text1"/>
          <w:sz w:val="32"/>
          <w:szCs w:val="28"/>
        </w:rPr>
        <w:t>册教学计划</w:t>
      </w:r>
    </w:p>
    <w:p w:rsidR="003F7903" w:rsidRDefault="00586A13">
      <w:pPr>
        <w:spacing w:after="0" w:line="360" w:lineRule="auto"/>
        <w:ind w:firstLineChars="200" w:firstLine="480"/>
        <w:rPr>
          <w:rFonts w:ascii="宋体" w:eastAsia="宋体" w:hAnsi="宋体"/>
          <w:sz w:val="24"/>
          <w:szCs w:val="24"/>
        </w:rPr>
      </w:pPr>
      <w:r>
        <w:rPr>
          <w:rFonts w:ascii="宋体" w:eastAsia="宋体" w:hAnsi="宋体" w:hint="eastAsia"/>
          <w:sz w:val="24"/>
          <w:szCs w:val="24"/>
        </w:rPr>
        <w:t>一、学生基本情况分析</w:t>
      </w:r>
    </w:p>
    <w:p w:rsidR="00981ABF" w:rsidRDefault="00981ABF" w:rsidP="00981ABF">
      <w:pPr>
        <w:spacing w:after="0" w:line="360" w:lineRule="auto"/>
        <w:ind w:firstLineChars="200" w:firstLine="480"/>
        <w:rPr>
          <w:rFonts w:ascii="宋体" w:eastAsia="宋体" w:hAnsi="宋体"/>
          <w:sz w:val="24"/>
          <w:szCs w:val="24"/>
        </w:rPr>
      </w:pPr>
      <w:r w:rsidRPr="00981ABF">
        <w:rPr>
          <w:rFonts w:ascii="宋体" w:eastAsia="宋体" w:hAnsi="宋体" w:hint="eastAsia"/>
          <w:sz w:val="24"/>
          <w:szCs w:val="24"/>
        </w:rPr>
        <w:t>全班大部分学生学习态度</w:t>
      </w:r>
      <w:proofErr w:type="gramStart"/>
      <w:r w:rsidRPr="00981ABF">
        <w:rPr>
          <w:rFonts w:ascii="宋体" w:eastAsia="宋体" w:hAnsi="宋体" w:hint="eastAsia"/>
          <w:sz w:val="24"/>
          <w:szCs w:val="24"/>
        </w:rPr>
        <w:t>端正,</w:t>
      </w:r>
      <w:proofErr w:type="gramEnd"/>
      <w:r w:rsidRPr="00981ABF">
        <w:rPr>
          <w:rFonts w:ascii="宋体" w:eastAsia="宋体" w:hAnsi="宋体" w:hint="eastAsia"/>
          <w:sz w:val="24"/>
          <w:szCs w:val="24"/>
        </w:rPr>
        <w:t>学习目的明确,上课专心听讲,遇到不懂的问题能主动问老师,只有个别同学思想上不够积极。全班大多数学生掌握基础知识比较牢固,回答问题比较准确,反应快,上课回答问题积极,语言表达能力强,说话有条理,有部分学生基础比较差、行为习惯也较差。在今后的教学过程中,要注意培养学生的思维能力、实际应用所学知识的能力,引导形成良好的行为、学习习惯。</w:t>
      </w:r>
    </w:p>
    <w:p w:rsidR="003F7903" w:rsidRDefault="00586A13" w:rsidP="00981ABF">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color w:val="000000" w:themeColor="text1"/>
          <w:sz w:val="24"/>
          <w:szCs w:val="28"/>
        </w:rPr>
        <w:t>二、教学内容</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冀教版数学六年级上册共有八个单元。“数与代数”、“空间与图形”、“统计与概率”、“实践与综合应用”</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四个领域的单元安排和主要内容如下：</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1．数与代数（共3个单元）</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第2单元比和比例</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第3单元百分数</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第5单元百分数的应用。</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2．空间与图形（共3个单元）。第1单元圆和扇形</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第4单元比例尺</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第6单元圆的周长和面积。</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3．统计与概率（</w:t>
      </w:r>
      <w:r w:rsidR="005D76C4">
        <w:rPr>
          <w:rFonts w:asciiTheme="minorEastAsia" w:eastAsiaTheme="minorEastAsia" w:hAnsiTheme="minorEastAsia" w:cs="Arial" w:hint="eastAsia"/>
          <w:color w:val="000000" w:themeColor="text1"/>
          <w:sz w:val="24"/>
          <w:szCs w:val="28"/>
        </w:rPr>
        <w:t>共</w:t>
      </w:r>
      <w:r w:rsidRPr="00A643CE">
        <w:rPr>
          <w:rFonts w:asciiTheme="minorEastAsia" w:eastAsiaTheme="minorEastAsia" w:hAnsiTheme="minorEastAsia" w:cs="Arial" w:hint="eastAsia"/>
          <w:color w:val="000000" w:themeColor="text1"/>
          <w:sz w:val="24"/>
          <w:szCs w:val="28"/>
        </w:rPr>
        <w:t>1个单元）。第7单元统计。</w:t>
      </w:r>
    </w:p>
    <w:p w:rsid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4．综合应用（共5个活动）。测量旗杆高度</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结合“比和比例”单元设计、卧室设计</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结合“比例尺”单元设计，学会理财</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结合“百分数的应用”单元设计，学会购物</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结合“百分数的应用”单元设计，喜欢数学情况的调查</w:t>
      </w:r>
      <w:r w:rsidR="005D76C4">
        <w:rPr>
          <w:rFonts w:asciiTheme="minorEastAsia" w:eastAsiaTheme="minorEastAsia" w:hAnsiTheme="minorEastAsia" w:cs="Arial" w:hint="eastAsia"/>
          <w:color w:val="000000" w:themeColor="text1"/>
          <w:sz w:val="24"/>
          <w:szCs w:val="28"/>
        </w:rPr>
        <w:t>——</w:t>
      </w:r>
      <w:r w:rsidRPr="00A643CE">
        <w:rPr>
          <w:rFonts w:asciiTheme="minorEastAsia" w:eastAsiaTheme="minorEastAsia" w:hAnsiTheme="minorEastAsia" w:cs="Arial" w:hint="eastAsia"/>
          <w:color w:val="000000" w:themeColor="text1"/>
          <w:sz w:val="24"/>
          <w:szCs w:val="28"/>
        </w:rPr>
        <w:t>结合“统计”单元设计。</w:t>
      </w:r>
    </w:p>
    <w:p w:rsidR="003F7903" w:rsidRDefault="00586A13" w:rsidP="00A643CE">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三、教学目标</w:t>
      </w:r>
    </w:p>
    <w:p w:rsidR="003F7903" w:rsidRDefault="00586A13">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这一册的教学目标是： </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1. 理解百分数、比例尺的计算方法，比较熟练地计算简单的百分数应用题。</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2. 理解比例尺的意义，利用比例尺解答实际问题。</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3. 理解比和比例的意义和性质，</w:t>
      </w:r>
      <w:proofErr w:type="gramStart"/>
      <w:r w:rsidRPr="00A643CE">
        <w:rPr>
          <w:rFonts w:asciiTheme="minorEastAsia" w:eastAsiaTheme="minorEastAsia" w:hAnsiTheme="minorEastAsia" w:cs="Arial" w:hint="eastAsia"/>
          <w:color w:val="000000" w:themeColor="text1"/>
          <w:sz w:val="24"/>
          <w:szCs w:val="28"/>
        </w:rPr>
        <w:t>会求比值</w:t>
      </w:r>
      <w:proofErr w:type="gramEnd"/>
      <w:r w:rsidRPr="00A643CE">
        <w:rPr>
          <w:rFonts w:asciiTheme="minorEastAsia" w:eastAsiaTheme="minorEastAsia" w:hAnsiTheme="minorEastAsia" w:cs="Arial" w:hint="eastAsia"/>
          <w:color w:val="000000" w:themeColor="text1"/>
          <w:sz w:val="24"/>
          <w:szCs w:val="28"/>
        </w:rPr>
        <w:t>和化简比，会解决有关比的简单实际问题。</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lastRenderedPageBreak/>
        <w:t>4. 掌握圆的特征，会用圆规画圆；探索并掌握圆的周长和面积公式，能够正确计算圆的周长和面积。</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5. 知道圆是轴对称图形，进一步认识轴对称图形；能运用圆和扇形设计简单的图案。</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6. 理解百分数的意义，比较熟练地进行有关百分数的计算，能够解决有关百分数的简单实际问题。</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7. 认识扇形统计图，能根据需要选择合适的统计图表示数据。</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8. 经历从实际生活中发现问题、提出问题、解决问题的过程，体会数学在日常生活中的作用，初步形成综合运用数学知识解决问题的能力。</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9. 体会解决问题策略的多样性及运用假设的数学思想方法解决问题的有效性，感受数学的魅力。形成发现生活中的数学的意识，初步形成观察、分析推理的能力。</w:t>
      </w:r>
    </w:p>
    <w:p w:rsidR="00A643CE" w:rsidRP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10. 体会学习数学的乐趣，提高学习数学的兴趣，建立学好数学的信心。</w:t>
      </w:r>
    </w:p>
    <w:p w:rsidR="00A643CE" w:rsidRDefault="00A643CE" w:rsidP="00A643CE">
      <w:pPr>
        <w:spacing w:after="0" w:line="360" w:lineRule="auto"/>
        <w:ind w:firstLineChars="200" w:firstLine="480"/>
        <w:rPr>
          <w:rFonts w:asciiTheme="minorEastAsia" w:eastAsiaTheme="minorEastAsia" w:hAnsiTheme="minorEastAsia" w:cs="Arial"/>
          <w:color w:val="000000" w:themeColor="text1"/>
          <w:sz w:val="24"/>
          <w:szCs w:val="28"/>
        </w:rPr>
      </w:pPr>
      <w:r w:rsidRPr="00A643CE">
        <w:rPr>
          <w:rFonts w:asciiTheme="minorEastAsia" w:eastAsiaTheme="minorEastAsia" w:hAnsiTheme="minorEastAsia" w:cs="Arial" w:hint="eastAsia"/>
          <w:color w:val="000000" w:themeColor="text1"/>
          <w:sz w:val="24"/>
          <w:szCs w:val="28"/>
        </w:rPr>
        <w:t>11. 养成认真作业、书写整洁的良好习惯。</w:t>
      </w:r>
    </w:p>
    <w:p w:rsidR="003F7903" w:rsidRDefault="00586A13" w:rsidP="00A643CE">
      <w:pPr>
        <w:spacing w:after="0" w:line="360" w:lineRule="auto"/>
        <w:ind w:firstLineChars="200" w:firstLine="480"/>
        <w:rPr>
          <w:rFonts w:ascii="宋体" w:eastAsia="宋体" w:hAnsi="宋体"/>
          <w:sz w:val="24"/>
          <w:szCs w:val="24"/>
        </w:rPr>
      </w:pPr>
      <w:r>
        <w:rPr>
          <w:rFonts w:ascii="宋体" w:eastAsia="宋体" w:hAnsi="宋体" w:hint="eastAsia"/>
          <w:sz w:val="24"/>
          <w:szCs w:val="24"/>
        </w:rPr>
        <w:t>四</w:t>
      </w:r>
      <w:r>
        <w:rPr>
          <w:rFonts w:ascii="宋体" w:eastAsia="宋体" w:hAnsi="宋体"/>
          <w:sz w:val="24"/>
          <w:szCs w:val="24"/>
        </w:rPr>
        <w:t>、具体教学措施</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1</w:t>
      </w:r>
      <w:r w:rsidR="00B34876">
        <w:rPr>
          <w:rFonts w:ascii="宋体" w:eastAsia="宋体" w:hAnsi="宋体" w:hint="eastAsia"/>
          <w:sz w:val="24"/>
          <w:szCs w:val="24"/>
        </w:rPr>
        <w:t>．</w:t>
      </w:r>
      <w:r w:rsidRPr="00AF4460">
        <w:rPr>
          <w:rFonts w:ascii="宋体" w:eastAsia="宋体" w:hAnsi="宋体" w:hint="eastAsia"/>
          <w:sz w:val="24"/>
          <w:szCs w:val="24"/>
        </w:rPr>
        <w:t>努力体现自主探索、合作交流的学习方式。</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2</w:t>
      </w:r>
      <w:r w:rsidR="00B34876">
        <w:rPr>
          <w:rFonts w:ascii="宋体" w:eastAsia="宋体" w:hAnsi="宋体" w:hint="eastAsia"/>
          <w:sz w:val="24"/>
          <w:szCs w:val="24"/>
        </w:rPr>
        <w:t>．</w:t>
      </w:r>
      <w:r w:rsidRPr="00AF4460">
        <w:rPr>
          <w:rFonts w:ascii="宋体" w:eastAsia="宋体" w:hAnsi="宋体" w:hint="eastAsia"/>
          <w:sz w:val="24"/>
          <w:szCs w:val="24"/>
        </w:rPr>
        <w:t>尽量注意创设情境为探索数学问题提供丰富的素材或信息，帮助学生建立学好数学的信心。</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3</w:t>
      </w:r>
      <w:r w:rsidR="00B34876">
        <w:rPr>
          <w:rFonts w:ascii="宋体" w:eastAsia="宋体" w:hAnsi="宋体" w:hint="eastAsia"/>
          <w:sz w:val="24"/>
          <w:szCs w:val="24"/>
        </w:rPr>
        <w:t>．</w:t>
      </w:r>
      <w:r w:rsidRPr="00AF4460">
        <w:rPr>
          <w:rFonts w:ascii="宋体" w:eastAsia="宋体" w:hAnsi="宋体" w:hint="eastAsia"/>
          <w:sz w:val="24"/>
          <w:szCs w:val="24"/>
        </w:rPr>
        <w:t>重视与生活的联系，以学生的真实生活为素材，使学习变为生活。</w:t>
      </w:r>
      <w:r w:rsidRPr="00AF4460">
        <w:rPr>
          <w:rFonts w:ascii="宋体" w:eastAsia="宋体" w:hAnsi="宋体"/>
          <w:sz w:val="24"/>
          <w:szCs w:val="24"/>
        </w:rPr>
        <w:t>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4</w:t>
      </w:r>
      <w:r w:rsidR="00B34876">
        <w:rPr>
          <w:rFonts w:ascii="宋体" w:eastAsia="宋体" w:hAnsi="宋体" w:hint="eastAsia"/>
          <w:sz w:val="24"/>
          <w:szCs w:val="24"/>
        </w:rPr>
        <w:t>．</w:t>
      </w:r>
      <w:r w:rsidRPr="00AF4460">
        <w:rPr>
          <w:rFonts w:ascii="宋体" w:eastAsia="宋体" w:hAnsi="宋体" w:hint="eastAsia"/>
          <w:sz w:val="24"/>
          <w:szCs w:val="24"/>
        </w:rPr>
        <w:t>充分利用学生的生活经验，促进数学知识的学习和理解。</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5</w:t>
      </w:r>
      <w:r w:rsidR="00B34876">
        <w:rPr>
          <w:rFonts w:ascii="宋体" w:eastAsia="宋体" w:hAnsi="宋体" w:hint="eastAsia"/>
          <w:sz w:val="24"/>
          <w:szCs w:val="24"/>
        </w:rPr>
        <w:t>．</w:t>
      </w:r>
      <w:r w:rsidRPr="00AF4460">
        <w:rPr>
          <w:rFonts w:ascii="宋体" w:eastAsia="宋体" w:hAnsi="宋体" w:hint="eastAsia"/>
          <w:sz w:val="24"/>
          <w:szCs w:val="24"/>
        </w:rPr>
        <w:t>及时呈现与现实生活密切联系的内容，丰富学生的生活经验，增强数学意识。</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6</w:t>
      </w:r>
      <w:r w:rsidR="00B34876">
        <w:rPr>
          <w:rFonts w:ascii="宋体" w:eastAsia="宋体" w:hAnsi="宋体" w:hint="eastAsia"/>
          <w:sz w:val="24"/>
          <w:szCs w:val="24"/>
        </w:rPr>
        <w:t>．</w:t>
      </w:r>
      <w:r w:rsidRPr="00AF4460">
        <w:rPr>
          <w:rFonts w:ascii="宋体" w:eastAsia="宋体" w:hAnsi="宋体" w:hint="eastAsia"/>
          <w:sz w:val="24"/>
          <w:szCs w:val="24"/>
        </w:rPr>
        <w:t>时常注意强调学生认真做作业、书写整洁的良好的习惯。</w:t>
      </w:r>
      <w:r w:rsidRPr="00AF4460">
        <w:rPr>
          <w:rFonts w:ascii="宋体" w:eastAsia="宋体" w:hAnsi="宋体"/>
          <w:sz w:val="24"/>
          <w:szCs w:val="24"/>
        </w:rPr>
        <w:t xml:space="preserve">   </w:t>
      </w:r>
    </w:p>
    <w:p w:rsidR="003F7903" w:rsidRDefault="00AF4460" w:rsidP="00AF4460">
      <w:pPr>
        <w:spacing w:after="0" w:line="360" w:lineRule="auto"/>
        <w:ind w:firstLineChars="200" w:firstLine="480"/>
        <w:rPr>
          <w:rFonts w:asciiTheme="minorEastAsia" w:eastAsiaTheme="minorEastAsia" w:hAnsiTheme="minorEastAsia" w:cs="Arial"/>
          <w:color w:val="000000" w:themeColor="text1"/>
          <w:sz w:val="24"/>
          <w:szCs w:val="28"/>
        </w:rPr>
      </w:pPr>
      <w:r w:rsidRPr="00AF4460">
        <w:rPr>
          <w:rFonts w:ascii="宋体" w:eastAsia="宋体" w:hAnsi="宋体" w:hint="eastAsia"/>
          <w:sz w:val="24"/>
          <w:szCs w:val="24"/>
        </w:rPr>
        <w:t>7</w:t>
      </w:r>
      <w:r w:rsidR="00B34876">
        <w:rPr>
          <w:rFonts w:ascii="宋体" w:eastAsia="宋体" w:hAnsi="宋体" w:hint="eastAsia"/>
          <w:sz w:val="24"/>
          <w:szCs w:val="24"/>
        </w:rPr>
        <w:t>．</w:t>
      </w:r>
      <w:r w:rsidRPr="00AF4460">
        <w:rPr>
          <w:rFonts w:ascii="宋体" w:eastAsia="宋体" w:hAnsi="宋体" w:hint="eastAsia"/>
          <w:sz w:val="24"/>
          <w:szCs w:val="24"/>
        </w:rPr>
        <w:t>课堂教学与家庭教学实践相结合，共同促进学生的学习进步和提高。</w:t>
      </w:r>
      <w:r w:rsidR="00586A13">
        <w:rPr>
          <w:rFonts w:asciiTheme="minorEastAsia" w:eastAsiaTheme="minorEastAsia" w:hAnsiTheme="minorEastAsia" w:cs="Arial" w:hint="eastAsia"/>
          <w:color w:val="000000" w:themeColor="text1"/>
          <w:sz w:val="24"/>
          <w:szCs w:val="28"/>
        </w:rPr>
        <w:t>附：教学进度表</w:t>
      </w:r>
    </w:p>
    <w:tbl>
      <w:tblPr>
        <w:tblStyle w:val="a4"/>
        <w:tblW w:w="8522" w:type="dxa"/>
        <w:tblLayout w:type="fixed"/>
        <w:tblLook w:val="04A0" w:firstRow="1" w:lastRow="0" w:firstColumn="1" w:lastColumn="0" w:noHBand="0" w:noVBand="1"/>
      </w:tblPr>
      <w:tblGrid>
        <w:gridCol w:w="1909"/>
        <w:gridCol w:w="1743"/>
        <w:gridCol w:w="3883"/>
        <w:gridCol w:w="987"/>
      </w:tblGrid>
      <w:tr w:rsidR="003F7903">
        <w:tc>
          <w:tcPr>
            <w:tcW w:w="1909"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周次</w:t>
            </w:r>
          </w:p>
        </w:tc>
        <w:tc>
          <w:tcPr>
            <w:tcW w:w="1743"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日期</w:t>
            </w:r>
          </w:p>
        </w:tc>
        <w:tc>
          <w:tcPr>
            <w:tcW w:w="3883"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教学内容</w:t>
            </w:r>
          </w:p>
        </w:tc>
        <w:tc>
          <w:tcPr>
            <w:tcW w:w="987"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备注</w:t>
            </w:r>
          </w:p>
        </w:tc>
      </w:tr>
      <w:tr w:rsidR="00FA10EC">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第一周</w:t>
            </w: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w:t>
            </w:r>
          </w:p>
        </w:tc>
        <w:tc>
          <w:tcPr>
            <w:tcW w:w="3883" w:type="dxa"/>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1.1 圆的认识</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9.3</w:t>
            </w:r>
          </w:p>
        </w:tc>
        <w:tc>
          <w:tcPr>
            <w:tcW w:w="3883" w:type="dxa"/>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1.2 画圆</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9.4</w:t>
            </w:r>
          </w:p>
        </w:tc>
        <w:tc>
          <w:tcPr>
            <w:tcW w:w="3883" w:type="dxa"/>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1.3 图案设计</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9.5</w:t>
            </w:r>
          </w:p>
        </w:tc>
        <w:tc>
          <w:tcPr>
            <w:tcW w:w="3883" w:type="dxa"/>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1.4 扇形的认识</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9.6</w:t>
            </w:r>
          </w:p>
        </w:tc>
        <w:tc>
          <w:tcPr>
            <w:tcW w:w="3883" w:type="dxa"/>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1.5 练习</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第二周</w:t>
            </w: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9.9</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Pr>
                <w:rFonts w:asciiTheme="minorEastAsia" w:eastAsiaTheme="minorEastAsia" w:hAnsiTheme="minorEastAsia" w:hint="eastAsia"/>
                <w:sz w:val="24"/>
                <w:szCs w:val="24"/>
              </w:rPr>
              <w:t>第一</w:t>
            </w:r>
            <w:r w:rsidRPr="007C1C8E">
              <w:rPr>
                <w:rFonts w:asciiTheme="minorEastAsia" w:eastAsiaTheme="minorEastAsia" w:hAnsiTheme="minorEastAsia" w:hint="eastAsia"/>
                <w:sz w:val="24"/>
                <w:szCs w:val="24"/>
              </w:rPr>
              <w:t>单元测试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9.10</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9.11</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2.1 比的认识</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9.12</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2.2 比的基本性质</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9.13</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2.3 比例</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第三周</w:t>
            </w: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9.16</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2.4 比例的基本性质</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9.17</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2.5 比的简单应用（1）</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9.18</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2.6 比的简单应用（2）</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9.19</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2.7 解决问题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9.20</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2.8 练习</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第四周</w:t>
            </w: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9.22</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2.9 测量旗杆高度</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9.23</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第二</w:t>
            </w:r>
            <w:r w:rsidRPr="007C1C8E">
              <w:rPr>
                <w:rFonts w:asciiTheme="minorEastAsia" w:eastAsiaTheme="minorEastAsia" w:hAnsiTheme="minorEastAsia" w:hint="eastAsia"/>
                <w:color w:val="000000" w:themeColor="text1"/>
                <w:sz w:val="24"/>
                <w:szCs w:val="24"/>
              </w:rPr>
              <w:t>单元测试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9.24</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9.25</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3.1 百分数的认识</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9.26</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3.2 分数和百分数的互化</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第五周</w:t>
            </w: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9.27</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3.3</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小数和百分数的互化</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9.28</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3.3</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小数和百分数的互化</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9.29</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3.4</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百分率</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9.30</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3.4</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百分率</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第六周</w:t>
            </w: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w:t>
            </w:r>
            <w:r w:rsidR="00FA10EC">
              <w:rPr>
                <w:rFonts w:ascii="宋体" w:eastAsia="宋体" w:hAnsi="宋体" w:cs="Arial" w:hint="eastAsia"/>
                <w:color w:val="000000" w:themeColor="text1"/>
                <w:sz w:val="24"/>
                <w:szCs w:val="24"/>
              </w:rPr>
              <w:t>.8</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3.5</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求</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个数的百分之几是多少的实际问题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w:t>
            </w:r>
            <w:r w:rsidR="00FA10EC">
              <w:rPr>
                <w:rFonts w:ascii="宋体" w:eastAsia="宋体" w:hAnsi="宋体" w:cs="Arial" w:hint="eastAsia"/>
                <w:color w:val="000000" w:themeColor="text1"/>
                <w:sz w:val="24"/>
                <w:szCs w:val="24"/>
              </w:rPr>
              <w:t>.9</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3.5</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求</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个数的百分之几是多少的实际问题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10.10</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3.6 运用百分率解决生活中的实际问题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w:t>
            </w:r>
            <w:r w:rsidR="00FA10EC">
              <w:rPr>
                <w:rFonts w:ascii="宋体" w:eastAsia="宋体" w:hAnsi="宋体" w:cs="Arial" w:hint="eastAsia"/>
                <w:color w:val="000000" w:themeColor="text1"/>
                <w:sz w:val="24"/>
                <w:szCs w:val="24"/>
              </w:rPr>
              <w:t>.11</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3.7 整理与复习</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10.12</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Pr>
                <w:rFonts w:asciiTheme="minorEastAsia" w:eastAsiaTheme="minorEastAsia" w:hAnsiTheme="minorEastAsia"/>
                <w:sz w:val="24"/>
                <w:szCs w:val="24"/>
              </w:rPr>
              <w:t>月考</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第七周</w:t>
            </w: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10.14</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试卷讲评</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D78A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10.15</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4.1</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圆的周长</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10.16</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4.1</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圆的周长</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10.17</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4.2 圆的周长公式的应用</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10.18</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4.3</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圆的面积公式</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第八周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10.21</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4.3</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圆的面积公式</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8B7D3C">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10.22</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4.4 圆的面积公式的应用</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10.23</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4.5 用圆的面积公式解决实际问题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10.24</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4.6 圆环的面积</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10.25</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第四</w:t>
            </w:r>
            <w:r w:rsidRPr="007C1C8E">
              <w:rPr>
                <w:rFonts w:asciiTheme="minorEastAsia" w:eastAsiaTheme="minorEastAsia" w:hAnsiTheme="minorEastAsia" w:hint="eastAsia"/>
                <w:color w:val="000000" w:themeColor="text1"/>
                <w:sz w:val="24"/>
                <w:szCs w:val="24"/>
              </w:rPr>
              <w:t>单元测试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第九周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10.28</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10.29</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5.1</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求</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个数比另一个数多（少）百分之几</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10.30</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5.1</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求</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个数比另一个数多（少）百分之几</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10.31</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5.2</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求比</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个数多（少）百分之几的数是多少</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11.4</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5.2</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求比</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个数多（少）百分之几的数是多少</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11.5</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5.3</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已知比</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个数多（少）百分之几的数，求这个数的问题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11.6</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5.3</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已知比</w:t>
            </w:r>
            <w:proofErr w:type="gramStart"/>
            <w:r w:rsidRPr="007A2D49">
              <w:rPr>
                <w:rFonts w:asciiTheme="minorEastAsia" w:eastAsiaTheme="minorEastAsia" w:hAnsiTheme="minorEastAsia" w:hint="eastAsia"/>
                <w:sz w:val="24"/>
                <w:szCs w:val="24"/>
              </w:rPr>
              <w:t>一</w:t>
            </w:r>
            <w:proofErr w:type="gramEnd"/>
            <w:r w:rsidRPr="007A2D49">
              <w:rPr>
                <w:rFonts w:asciiTheme="minorEastAsia" w:eastAsiaTheme="minorEastAsia" w:hAnsiTheme="minorEastAsia" w:hint="eastAsia"/>
                <w:sz w:val="24"/>
                <w:szCs w:val="24"/>
              </w:rPr>
              <w:t>个数多（少）百分之几的数，求这个数的问题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11.7</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5.4 折扣</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11.8</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5.5 成数</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第十一周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11.11</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5.6 税收</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11.12</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5.7 利息</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11.13</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5.8 学会理财</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11.14</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5.9整理与复习</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11.15</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第五单元测试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第十二周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11.18</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11.19</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期中测试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11.20</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11.21</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6.1 放大与缩小</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11.22</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6.2 认识比例尺</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第十三周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11.25</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6.3</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根据图上距离和比例尺求实际距离</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11.26</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6.3</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根据图上距离和比例尺求实际距离</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11.27</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6.4 运用比例尺估算两地距离</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11.28</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6.5 认识线段比例尺</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11.29</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6.6 运用线段比例尺解决实际问题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第十四周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第六单元测试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12.3</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12.4</w:t>
            </w:r>
          </w:p>
        </w:tc>
        <w:tc>
          <w:tcPr>
            <w:tcW w:w="3883" w:type="dxa"/>
            <w:shd w:val="clear" w:color="auto" w:fill="auto"/>
            <w:vAlign w:val="center"/>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7.1 认识扇形统计图</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12.5</w:t>
            </w:r>
          </w:p>
        </w:tc>
        <w:tc>
          <w:tcPr>
            <w:tcW w:w="3883" w:type="dxa"/>
            <w:shd w:val="clear" w:color="auto" w:fill="auto"/>
            <w:vAlign w:val="center"/>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7.2 扇形统计图的实际问题</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第十五周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12.9</w:t>
            </w:r>
          </w:p>
        </w:tc>
        <w:tc>
          <w:tcPr>
            <w:tcW w:w="3883" w:type="dxa"/>
            <w:shd w:val="clear" w:color="auto" w:fill="auto"/>
            <w:vAlign w:val="center"/>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7.3</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条形统计图与折线统计图</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12.10</w:t>
            </w:r>
          </w:p>
        </w:tc>
        <w:tc>
          <w:tcPr>
            <w:tcW w:w="3883" w:type="dxa"/>
            <w:shd w:val="clear" w:color="auto" w:fill="auto"/>
            <w:vAlign w:val="center"/>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7.3</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条形统计图与折线统计图</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12.11</w:t>
            </w:r>
          </w:p>
        </w:tc>
        <w:tc>
          <w:tcPr>
            <w:tcW w:w="3883" w:type="dxa"/>
            <w:shd w:val="clear" w:color="auto" w:fill="auto"/>
            <w:vAlign w:val="center"/>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7.4 喜欢数学情况的调查</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12.12</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第七单元测试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12.13</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第十六周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12.16</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8.1</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用天平找次品 </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12.17</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8.1</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用天平找次品 </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12.18</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8.2</w:t>
            </w:r>
            <w:r>
              <w:rPr>
                <w:rFonts w:asciiTheme="minorEastAsia" w:eastAsiaTheme="minorEastAsia" w:hAnsiTheme="minorEastAsia" w:hint="eastAsia"/>
                <w:sz w:val="24"/>
                <w:szCs w:val="24"/>
              </w:rPr>
              <w:t>.1</w:t>
            </w:r>
            <w:r w:rsidRPr="007A2D49">
              <w:rPr>
                <w:rFonts w:asciiTheme="minorEastAsia" w:eastAsiaTheme="minorEastAsia" w:hAnsiTheme="minorEastAsia" w:hint="eastAsia"/>
                <w:sz w:val="24"/>
                <w:szCs w:val="24"/>
              </w:rPr>
              <w:t xml:space="preserve"> 判断推理 </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12.19</w:t>
            </w:r>
          </w:p>
        </w:tc>
        <w:tc>
          <w:tcPr>
            <w:tcW w:w="3883" w:type="dxa"/>
            <w:shd w:val="clear" w:color="auto" w:fill="auto"/>
          </w:tcPr>
          <w:p w:rsidR="00FA10EC" w:rsidRPr="007A2D49" w:rsidRDefault="00FA10EC" w:rsidP="003276FC">
            <w:pPr>
              <w:jc w:val="both"/>
              <w:rPr>
                <w:rFonts w:asciiTheme="minorEastAsia" w:eastAsiaTheme="minorEastAsia" w:hAnsiTheme="minorEastAsia" w:cs="宋体"/>
                <w:sz w:val="24"/>
                <w:szCs w:val="24"/>
              </w:rPr>
            </w:pPr>
            <w:r w:rsidRPr="007A2D49">
              <w:rPr>
                <w:rFonts w:asciiTheme="minorEastAsia" w:eastAsiaTheme="minorEastAsia" w:hAnsiTheme="minorEastAsia" w:hint="eastAsia"/>
                <w:sz w:val="24"/>
                <w:szCs w:val="24"/>
              </w:rPr>
              <w:t>8.2</w:t>
            </w:r>
            <w:r>
              <w:rPr>
                <w:rFonts w:asciiTheme="minorEastAsia" w:eastAsiaTheme="minorEastAsia" w:hAnsiTheme="minorEastAsia" w:hint="eastAsia"/>
                <w:sz w:val="24"/>
                <w:szCs w:val="24"/>
              </w:rPr>
              <w:t>.2</w:t>
            </w:r>
            <w:r w:rsidRPr="007A2D49">
              <w:rPr>
                <w:rFonts w:asciiTheme="minorEastAsia" w:eastAsiaTheme="minorEastAsia" w:hAnsiTheme="minorEastAsia" w:hint="eastAsia"/>
                <w:sz w:val="24"/>
                <w:szCs w:val="24"/>
              </w:rPr>
              <w:t xml:space="preserve"> 判断推理 </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12.20</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Pr>
                <w:rFonts w:asciiTheme="minorEastAsia" w:eastAsiaTheme="minorEastAsia" w:hAnsiTheme="minorEastAsia" w:hint="eastAsia"/>
                <w:sz w:val="24"/>
                <w:szCs w:val="24"/>
              </w:rPr>
              <w:t>8.3整理与复习</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lastRenderedPageBreak/>
              <w:t>第十七周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12.23</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第八单元测试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12.24</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12.25</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bookmarkStart w:id="0" w:name="_GoBack"/>
            <w:bookmarkEnd w:id="0"/>
            <w:r w:rsidRPr="007C1C8E">
              <w:rPr>
                <w:rFonts w:asciiTheme="minorEastAsia" w:eastAsiaTheme="minorEastAsia" w:hAnsiTheme="minorEastAsia" w:hint="eastAsia"/>
                <w:sz w:val="24"/>
                <w:szCs w:val="24"/>
              </w:rPr>
              <w:t>月考</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12.26</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12.27</w:t>
            </w:r>
          </w:p>
        </w:tc>
        <w:tc>
          <w:tcPr>
            <w:tcW w:w="3883" w:type="dxa"/>
            <w:shd w:val="clear" w:color="auto" w:fill="auto"/>
          </w:tcPr>
          <w:p w:rsidR="00FA10EC" w:rsidRPr="004E7664" w:rsidRDefault="00FA10EC" w:rsidP="003276FC">
            <w:pPr>
              <w:jc w:val="both"/>
              <w:rPr>
                <w:rFonts w:asciiTheme="minorEastAsia" w:eastAsiaTheme="minorEastAsia" w:hAnsiTheme="minorEastAsia" w:cs="宋体"/>
                <w:sz w:val="24"/>
                <w:szCs w:val="24"/>
              </w:rPr>
            </w:pPr>
            <w:r w:rsidRPr="004E7664">
              <w:rPr>
                <w:rFonts w:asciiTheme="minorEastAsia" w:eastAsiaTheme="minorEastAsia" w:hAnsiTheme="minorEastAsia" w:hint="eastAsia"/>
                <w:sz w:val="24"/>
                <w:szCs w:val="24"/>
              </w:rPr>
              <w:t>z.1 百分数</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val="restart"/>
          </w:tcPr>
          <w:p w:rsidR="00FA10EC" w:rsidRDefault="00FA10EC">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第十八周</w:t>
            </w: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12.30</w:t>
            </w:r>
          </w:p>
        </w:tc>
        <w:tc>
          <w:tcPr>
            <w:tcW w:w="3883" w:type="dxa"/>
            <w:shd w:val="clear" w:color="auto" w:fill="auto"/>
          </w:tcPr>
          <w:p w:rsidR="00FA10EC" w:rsidRPr="004E7664" w:rsidRDefault="00FA10EC" w:rsidP="003276FC">
            <w:pPr>
              <w:jc w:val="both"/>
              <w:rPr>
                <w:rFonts w:asciiTheme="minorEastAsia" w:eastAsiaTheme="minorEastAsia" w:hAnsiTheme="minorEastAsia" w:cs="宋体"/>
                <w:sz w:val="24"/>
                <w:szCs w:val="24"/>
              </w:rPr>
            </w:pPr>
            <w:r w:rsidRPr="004E7664">
              <w:rPr>
                <w:rFonts w:asciiTheme="minorEastAsia" w:eastAsiaTheme="minorEastAsia" w:hAnsiTheme="minorEastAsia" w:hint="eastAsia"/>
                <w:sz w:val="24"/>
                <w:szCs w:val="24"/>
              </w:rPr>
              <w:t>z.2 比、比例、比例尺</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12.31</w:t>
            </w:r>
          </w:p>
        </w:tc>
        <w:tc>
          <w:tcPr>
            <w:tcW w:w="3883" w:type="dxa"/>
            <w:shd w:val="clear" w:color="auto" w:fill="auto"/>
          </w:tcPr>
          <w:p w:rsidR="00FA10EC" w:rsidRPr="004E7664" w:rsidRDefault="00FA10EC" w:rsidP="003276FC">
            <w:pPr>
              <w:jc w:val="both"/>
              <w:rPr>
                <w:rFonts w:asciiTheme="minorEastAsia" w:eastAsiaTheme="minorEastAsia" w:hAnsiTheme="minorEastAsia" w:cs="宋体"/>
                <w:sz w:val="24"/>
                <w:szCs w:val="24"/>
              </w:rPr>
            </w:pPr>
            <w:r w:rsidRPr="004E7664">
              <w:rPr>
                <w:rFonts w:asciiTheme="minorEastAsia" w:eastAsiaTheme="minorEastAsia" w:hAnsiTheme="minorEastAsia" w:hint="eastAsia"/>
                <w:sz w:val="24"/>
                <w:szCs w:val="24"/>
              </w:rPr>
              <w:t>z.3 圆和扇形、圆的周长和面积</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5B7C9B">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w:t>
            </w:r>
          </w:p>
        </w:tc>
        <w:tc>
          <w:tcPr>
            <w:tcW w:w="3883" w:type="dxa"/>
            <w:shd w:val="clear" w:color="auto" w:fill="auto"/>
          </w:tcPr>
          <w:p w:rsidR="00FA10EC" w:rsidRPr="004E7664" w:rsidRDefault="00FA10EC" w:rsidP="003276FC">
            <w:pPr>
              <w:jc w:val="both"/>
              <w:rPr>
                <w:rFonts w:asciiTheme="minorEastAsia" w:eastAsiaTheme="minorEastAsia" w:hAnsiTheme="minorEastAsia" w:cs="宋体"/>
                <w:sz w:val="24"/>
                <w:szCs w:val="24"/>
              </w:rPr>
            </w:pPr>
            <w:r w:rsidRPr="004E7664">
              <w:rPr>
                <w:rFonts w:asciiTheme="minorEastAsia" w:eastAsiaTheme="minorEastAsia" w:hAnsiTheme="minorEastAsia" w:hint="eastAsia"/>
                <w:sz w:val="24"/>
                <w:szCs w:val="24"/>
              </w:rPr>
              <w:t>z.4 扇形统计图、探索乐园</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E86651">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1.3</w:t>
            </w:r>
          </w:p>
        </w:tc>
        <w:tc>
          <w:tcPr>
            <w:tcW w:w="3883" w:type="dxa"/>
            <w:shd w:val="clear" w:color="auto" w:fill="auto"/>
            <w:vAlign w:val="bottom"/>
          </w:tcPr>
          <w:p w:rsidR="00FA10EC" w:rsidRPr="007C1C8E" w:rsidRDefault="00FA10EC" w:rsidP="003276FC">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模拟测试</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r w:rsidR="00FA10EC" w:rsidTr="00C0402F">
        <w:tc>
          <w:tcPr>
            <w:tcW w:w="1909" w:type="dxa"/>
            <w:vMerge/>
          </w:tcPr>
          <w:p w:rsidR="00FA10EC" w:rsidRDefault="00FA10EC">
            <w:pPr>
              <w:spacing w:after="0" w:line="360" w:lineRule="auto"/>
              <w:rPr>
                <w:rFonts w:ascii="宋体" w:eastAsia="宋体" w:hAnsi="宋体" w:cs="Arial"/>
                <w:color w:val="000000" w:themeColor="text1"/>
                <w:sz w:val="24"/>
                <w:szCs w:val="24"/>
              </w:rPr>
            </w:pPr>
          </w:p>
        </w:tc>
        <w:tc>
          <w:tcPr>
            <w:tcW w:w="1743" w:type="dxa"/>
          </w:tcPr>
          <w:p w:rsidR="00FA10EC" w:rsidRDefault="00650D76">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1.6</w:t>
            </w:r>
          </w:p>
        </w:tc>
        <w:tc>
          <w:tcPr>
            <w:tcW w:w="3883" w:type="dxa"/>
            <w:shd w:val="clear" w:color="auto" w:fill="auto"/>
          </w:tcPr>
          <w:p w:rsidR="00FA10EC" w:rsidRPr="007C1C8E" w:rsidRDefault="00FA10EC" w:rsidP="003276FC">
            <w:pPr>
              <w:rPr>
                <w:rFonts w:asciiTheme="minorEastAsia" w:eastAsiaTheme="minorEastAsia" w:hAnsiTheme="minorEastAsia"/>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FA10EC" w:rsidRDefault="00FA10EC">
            <w:pPr>
              <w:spacing w:after="0" w:line="360" w:lineRule="auto"/>
              <w:rPr>
                <w:rFonts w:ascii="宋体" w:eastAsia="宋体" w:hAnsi="宋体" w:cs="Arial"/>
                <w:color w:val="000000" w:themeColor="text1"/>
                <w:sz w:val="24"/>
                <w:szCs w:val="24"/>
              </w:rPr>
            </w:pPr>
          </w:p>
        </w:tc>
      </w:tr>
    </w:tbl>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p>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p>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p>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p>
    <w:sectPr w:rsidR="003F7903" w:rsidSect="003F790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DB5" w:rsidRDefault="00D14DB5" w:rsidP="003264FD">
      <w:pPr>
        <w:spacing w:after="0"/>
      </w:pPr>
      <w:r>
        <w:separator/>
      </w:r>
    </w:p>
  </w:endnote>
  <w:endnote w:type="continuationSeparator" w:id="0">
    <w:p w:rsidR="00D14DB5" w:rsidRDefault="00D14DB5" w:rsidP="003264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font-weight : 400">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DB5" w:rsidRDefault="00D14DB5" w:rsidP="003264FD">
      <w:pPr>
        <w:spacing w:after="0"/>
      </w:pPr>
      <w:r>
        <w:separator/>
      </w:r>
    </w:p>
  </w:footnote>
  <w:footnote w:type="continuationSeparator" w:id="0">
    <w:p w:rsidR="00D14DB5" w:rsidRDefault="00D14DB5" w:rsidP="003264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D2E303C"/>
    <w:multiLevelType w:val="singleLevel"/>
    <w:tmpl w:val="BD2E303C"/>
    <w:lvl w:ilvl="0">
      <w:start w:val="1"/>
      <w:numFmt w:val="decimal"/>
      <w:suff w:val="nothing"/>
      <w:lvlText w:val="%1、"/>
      <w:lvlJc w:val="left"/>
    </w:lvl>
  </w:abstractNum>
  <w:abstractNum w:abstractNumId="1" w15:restartNumberingAfterBreak="0">
    <w:nsid w:val="63DDF22C"/>
    <w:multiLevelType w:val="singleLevel"/>
    <w:tmpl w:val="63DDF22C"/>
    <w:lvl w:ilvl="0">
      <w:start w:val="1"/>
      <w:numFmt w:val="decimal"/>
      <w:suff w:val="nothing"/>
      <w:lvlText w:val="%1、"/>
      <w:lvlJc w:val="left"/>
      <w:pPr>
        <w:ind w:left="12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bordersDoNotSurroundHeader/>
  <w:bordersDoNotSurroundFooter/>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D31D50"/>
    <w:rsid w:val="0001274E"/>
    <w:rsid w:val="000F07C2"/>
    <w:rsid w:val="0015214B"/>
    <w:rsid w:val="00223F8B"/>
    <w:rsid w:val="00285465"/>
    <w:rsid w:val="00302CEE"/>
    <w:rsid w:val="00323B43"/>
    <w:rsid w:val="003264FD"/>
    <w:rsid w:val="003D37D8"/>
    <w:rsid w:val="003E345E"/>
    <w:rsid w:val="003F7903"/>
    <w:rsid w:val="00426133"/>
    <w:rsid w:val="004358AB"/>
    <w:rsid w:val="004D3444"/>
    <w:rsid w:val="00586A13"/>
    <w:rsid w:val="005D2A67"/>
    <w:rsid w:val="005D76C4"/>
    <w:rsid w:val="00650D76"/>
    <w:rsid w:val="006D78A6"/>
    <w:rsid w:val="0073727F"/>
    <w:rsid w:val="008266CB"/>
    <w:rsid w:val="0082748F"/>
    <w:rsid w:val="008B7726"/>
    <w:rsid w:val="00981ABF"/>
    <w:rsid w:val="00A643CE"/>
    <w:rsid w:val="00A8077E"/>
    <w:rsid w:val="00AF4460"/>
    <w:rsid w:val="00AF4731"/>
    <w:rsid w:val="00B34876"/>
    <w:rsid w:val="00D14DB5"/>
    <w:rsid w:val="00D31D50"/>
    <w:rsid w:val="00E6360B"/>
    <w:rsid w:val="00EB39F0"/>
    <w:rsid w:val="00EE38AF"/>
    <w:rsid w:val="00FA10EC"/>
    <w:rsid w:val="08B13682"/>
    <w:rsid w:val="120D1EF0"/>
    <w:rsid w:val="1649595C"/>
    <w:rsid w:val="21C91905"/>
    <w:rsid w:val="228C00D0"/>
    <w:rsid w:val="35E5142E"/>
    <w:rsid w:val="463414CD"/>
    <w:rsid w:val="46A42456"/>
    <w:rsid w:val="58A27730"/>
    <w:rsid w:val="61BE41A5"/>
    <w:rsid w:val="670257AE"/>
    <w:rsid w:val="68BC2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CCF89"/>
  <w15:docId w15:val="{50FCEBFC-2E4E-425E-AE46-CB6D71C0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903"/>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3F7903"/>
    <w:rPr>
      <w:color w:val="0000FF"/>
      <w:u w:val="single"/>
    </w:rPr>
  </w:style>
  <w:style w:type="table" w:styleId="a4">
    <w:name w:val="Table Grid"/>
    <w:basedOn w:val="a1"/>
    <w:uiPriority w:val="59"/>
    <w:unhideWhenUsed/>
    <w:qFormat/>
    <w:rsid w:val="003F7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3F7903"/>
  </w:style>
  <w:style w:type="character" w:customStyle="1" w:styleId="font21">
    <w:name w:val="font21"/>
    <w:basedOn w:val="a0"/>
    <w:rsid w:val="003F7903"/>
    <w:rPr>
      <w:rFonts w:ascii="宋体" w:eastAsia="宋体" w:hAnsi="宋体" w:cs="宋体" w:hint="eastAsia"/>
      <w:color w:val="000000"/>
      <w:sz w:val="22"/>
      <w:szCs w:val="22"/>
      <w:u w:val="none"/>
    </w:rPr>
  </w:style>
  <w:style w:type="character" w:customStyle="1" w:styleId="font01">
    <w:name w:val="font01"/>
    <w:basedOn w:val="a0"/>
    <w:rsid w:val="003F7903"/>
    <w:rPr>
      <w:rFonts w:ascii="font-weight : 400" w:eastAsia="font-weight : 400" w:hAnsi="font-weight : 400" w:cs="font-weight : 400"/>
      <w:color w:val="000000"/>
      <w:sz w:val="22"/>
      <w:szCs w:val="22"/>
      <w:u w:val="none"/>
    </w:rPr>
  </w:style>
  <w:style w:type="character" w:customStyle="1" w:styleId="font11">
    <w:name w:val="font11"/>
    <w:basedOn w:val="a0"/>
    <w:rsid w:val="003F7903"/>
    <w:rPr>
      <w:rFonts w:ascii="宋体" w:eastAsia="宋体" w:hAnsi="宋体" w:cs="宋体" w:hint="eastAsia"/>
      <w:color w:val="000000"/>
      <w:sz w:val="22"/>
      <w:szCs w:val="22"/>
      <w:u w:val="none"/>
    </w:rPr>
  </w:style>
  <w:style w:type="paragraph" w:styleId="a5">
    <w:name w:val="header"/>
    <w:basedOn w:val="a"/>
    <w:link w:val="a6"/>
    <w:uiPriority w:val="99"/>
    <w:unhideWhenUsed/>
    <w:rsid w:val="003264FD"/>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rsid w:val="003264FD"/>
    <w:rPr>
      <w:rFonts w:ascii="Tahoma" w:eastAsia="微软雅黑" w:hAnsi="Tahoma" w:cstheme="minorBidi"/>
      <w:sz w:val="18"/>
      <w:szCs w:val="18"/>
    </w:rPr>
  </w:style>
  <w:style w:type="paragraph" w:styleId="a7">
    <w:name w:val="footer"/>
    <w:basedOn w:val="a"/>
    <w:link w:val="a8"/>
    <w:uiPriority w:val="99"/>
    <w:unhideWhenUsed/>
    <w:rsid w:val="003264FD"/>
    <w:pPr>
      <w:tabs>
        <w:tab w:val="center" w:pos="4153"/>
        <w:tab w:val="right" w:pos="8306"/>
      </w:tabs>
    </w:pPr>
    <w:rPr>
      <w:sz w:val="18"/>
      <w:szCs w:val="18"/>
    </w:rPr>
  </w:style>
  <w:style w:type="character" w:customStyle="1" w:styleId="a8">
    <w:name w:val="页脚 字符"/>
    <w:basedOn w:val="a0"/>
    <w:link w:val="a7"/>
    <w:uiPriority w:val="99"/>
    <w:rsid w:val="003264FD"/>
    <w:rPr>
      <w:rFonts w:ascii="Tahoma" w:eastAsia="微软雅黑" w:hAnsi="Tahoma"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301856">
      <w:bodyDiv w:val="1"/>
      <w:marLeft w:val="0"/>
      <w:marRight w:val="0"/>
      <w:marTop w:val="0"/>
      <w:marBottom w:val="0"/>
      <w:divBdr>
        <w:top w:val="none" w:sz="0" w:space="0" w:color="auto"/>
        <w:left w:val="none" w:sz="0" w:space="0" w:color="auto"/>
        <w:bottom w:val="none" w:sz="0" w:space="0" w:color="auto"/>
        <w:right w:val="none" w:sz="0" w:space="0" w:color="auto"/>
      </w:divBdr>
    </w:div>
    <w:div w:id="1081485734">
      <w:bodyDiv w:val="1"/>
      <w:marLeft w:val="0"/>
      <w:marRight w:val="0"/>
      <w:marTop w:val="0"/>
      <w:marBottom w:val="0"/>
      <w:divBdr>
        <w:top w:val="none" w:sz="0" w:space="0" w:color="auto"/>
        <w:left w:val="none" w:sz="0" w:space="0" w:color="auto"/>
        <w:bottom w:val="none" w:sz="0" w:space="0" w:color="auto"/>
        <w:right w:val="none" w:sz="0" w:space="0" w:color="auto"/>
      </w:divBdr>
    </w:div>
    <w:div w:id="1862354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459</Words>
  <Characters>2621</Characters>
  <Application>Microsoft Office Word</Application>
  <DocSecurity>0</DocSecurity>
  <Lines>21</Lines>
  <Paragraphs>6</Paragraphs>
  <ScaleCrop>false</ScaleCrop>
  <Company>HP</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10</cp:revision>
  <dcterms:created xsi:type="dcterms:W3CDTF">2019-03-03T14:35:00Z</dcterms:created>
  <dcterms:modified xsi:type="dcterms:W3CDTF">2019-05-14T02:01:00Z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